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C5CCC" w:rsidP="00EC5CC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C5CCC" w:rsidRDefault="00EC5CCC" w:rsidP="00EC5CCC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EC5CCC" w:rsidRDefault="00EC5CCC" w:rsidP="00EC5CCC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Исторические науки.</w:t>
      </w:r>
    </w:p>
    <w:p w:rsidR="00EC5CCC" w:rsidRDefault="00EC5CCC" w:rsidP="00EC5CC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0"/>
        <w:gridCol w:w="156"/>
        <w:gridCol w:w="399"/>
        <w:gridCol w:w="60"/>
        <w:gridCol w:w="95"/>
        <w:gridCol w:w="204"/>
        <w:gridCol w:w="6801"/>
      </w:tblGrid>
      <w:tr w:rsidR="00EC5CCC" w:rsidTr="008063E1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63.3(0)6я72 </w:t>
                  </w:r>
                </w:p>
              </w:tc>
            </w:tr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65 </w:t>
                  </w:r>
                </w:p>
              </w:tc>
            </w:tr>
          </w:tbl>
          <w:p w:rsidR="00EC5CCC" w:rsidRDefault="00EC5C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3"/>
              <w:gridCol w:w="81"/>
            </w:tblGrid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Сороко-Цюпа, О.С.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Всеобщая история. Новейшая история. 9 класс : учеб. для общеобразоват. учреждений / О. С. Сороко-Цюпа, А. О. Сороко-Цюпа. - 15-е изд. - М. : Просвещение, 2012. - 303 с. : ил. ; 60х90/16. - Слов. - ISBN 978-5-09-026466-2 : 296-00.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CCC" w:rsidRDefault="00EC5C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CCC" w:rsidRDefault="00EC5CC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CCC" w:rsidRDefault="00EC5C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CCC" w:rsidRDefault="00EC5C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CCC" w:rsidTr="008063E1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63.3(2)я72 </w:t>
                  </w:r>
                </w:p>
              </w:tc>
            </w:tr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18 </w:t>
                  </w:r>
                </w:p>
              </w:tc>
            </w:tr>
          </w:tbl>
          <w:p w:rsidR="00EC5CCC" w:rsidRDefault="00EC5C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3"/>
              <w:gridCol w:w="81"/>
            </w:tblGrid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Данилов,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История. Россия и мир. 10 класс : древность, средневековье, новое время: учеб. для общеобразоват. учреждений: базовый уровень / А. А. Данилов, Л. Г. Косулина, М. Ю. Брандт. - 6-е изд. - М. : Просвещение, 2012. - 351 с., 16 л. ил., карт. : ил., карт. ; 60х90/16. - Библиогр.: с. 351. - ISBN 978-5-09-028799-9 : 295-00.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CCC" w:rsidRDefault="00EC5C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CCC" w:rsidRDefault="00EC5CC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CCC" w:rsidRDefault="00EC5C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CCC" w:rsidRDefault="00EC5C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C5CCC" w:rsidTr="008063E1">
        <w:trPr>
          <w:tblCellSpacing w:w="15" w:type="dxa"/>
        </w:trPr>
        <w:tc>
          <w:tcPr>
            <w:tcW w:w="98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80 </w:t>
                  </w:r>
                </w:p>
              </w:tc>
            </w:tr>
          </w:tbl>
          <w:p w:rsidR="00EC5CCC" w:rsidRDefault="00EC5C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3"/>
              <w:gridCol w:w="81"/>
            </w:tblGrid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C5CCC" w:rsidRDefault="00EC5C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Фортунатов,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Отечественная история для гуманитарных вузов : учеб. пособие для гуманит. вузов / В. В. Фортунатов. - СПб. ; М. : Питер, 2009. - 352с. : ил. ; 70х100/16. - (Учебное пособие). - Имен. указ. - ISBN 978-5-388-00697-4 : 180-00. - 3500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CCC" w:rsidRDefault="00EC5C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C5C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C5CCC" w:rsidRDefault="00EC5CC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C5CCC" w:rsidRDefault="00EC5C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C5CCC" w:rsidRDefault="00EC5C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96B2E" w:rsidTr="008063E1">
        <w:trPr>
          <w:tblCellSpacing w:w="15" w:type="dxa"/>
        </w:trPr>
        <w:tc>
          <w:tcPr>
            <w:tcW w:w="9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63.3(2)61 </w:t>
                  </w: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32 </w:t>
                  </w: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 истории Великого Октября и гражданской войны (1917-1920 гг.)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межвуз. сб. / Т. А. Абросимова [и др.] ; под ред. В.А. Смышляева, П.Ф. Метелькова, А.Н. Шмелева; М-во высш. и сред. образования РСФСР. - Л. : Изд-во ЛГУ, 1990. - 143 с. ; 60х90/16. - (Ученые записки кафедр общественных наук вузов Ленинграда. Вып. 26. История КПСС). - ISBN 5-288-00539-7 : 1-10. - 3501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6B2E" w:rsidRDefault="00796B2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96B2E" w:rsidTr="008063E1">
        <w:trPr>
          <w:tblCellSpacing w:w="15" w:type="dxa"/>
        </w:trPr>
        <w:tc>
          <w:tcPr>
            <w:tcW w:w="9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Исторический вестник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Вып. 10, ч.1 / А. Х. Боров [и др.] ; редкол.: А.Х. Абазов и др.; Ин-т гуманит. исслед. правительства КБР и КБНЦ РАН. - Нальчик : Изд. отд. КБИГИ, 2012. - 200 с. ; 60х84/16. - ISBN 978-5-91766-050-9 : 250-00.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6B2E" w:rsidRDefault="00796B2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96B2E" w:rsidTr="008063E1">
        <w:trPr>
          <w:tblCellSpacing w:w="15" w:type="dxa"/>
        </w:trPr>
        <w:tc>
          <w:tcPr>
            <w:tcW w:w="9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Кубани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/ Н. С. Короткий [и др.] ; под общ. ред. В.В. Касьянова, Н.С. Короткого.; М-во образования Рос. Федерации; Кубан. гос. ун-т . - 2-е изд., испр. и доп. - Краснодар : Изд-во КГУ, 2005. - 336 с. : ил. ; 84х108/32. - Библиогр.: с. 322-325. - ISBN 5-88702-066-0 : 150-00.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6B2E" w:rsidRDefault="00796B2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96B2E" w:rsidTr="008063E1">
        <w:trPr>
          <w:tblCellSpacing w:w="15" w:type="dxa"/>
        </w:trPr>
        <w:tc>
          <w:tcPr>
            <w:tcW w:w="9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63.4(235.7) </w:t>
                  </w: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32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9"/>
              <w:gridCol w:w="81"/>
            </w:tblGrid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96B2E" w:rsidRDefault="00796B2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Археология и этнология Северного Кавказа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Вып. 1 / И. М. Чеченов [и др.] ; ред.: Б.Х. Бгажноков, В. А. Фоменко; Рос. акад. наук; Ин-т гуманит. исслед. правительства КБР и КБНЦ РАН. - Нальчик : Изд. отд. КБИГИ, 2012. - 178 с. : ил. - От ред.; Сведения об авт. - ISBN 978-5-91766-047-9 : 320-00.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96B2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96B2E" w:rsidRDefault="00796B2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96B2E" w:rsidRDefault="00796B2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96B2E" w:rsidRDefault="00796B2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7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63.1(2Рос.Кал)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64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Янова, М.В.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Развитие научных знаний в Калмыкии в конце 18-начале 21 вв. / М. В. Янова ; С.-Петерб. гос. ун-т; Музей этнологии и антропологии (Кунсткамера) им. Петра Великого; Невинномыс. ин-т экономики, упр. и права. - СПб. ; Невинномысск : Изд-во НИЭУП, 2011. - 700 с. : ил., фот. - Библиогр.: с. 397-609. - Список сокр.; Прил. - ISBN 978-5-94812-094-2 : 200-00.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63.214(2)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Степенная книга царского родословия по древнейшим спискам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The book of degrees of the royal genealogy : тексты и коммент.: в 3 т. Т. 3 : Комментарий / Ин-т истории Сиб. отд. РАН; С.-Петерб. гос. ун-т; Гос. Ист. музей; Ун-т Калифорнии; отв. ред.: Н.Н. Покровский, Г.Д. Ленхофф. - М. : Языки славянских культур, 2012. - 472 с. ; 70х100/16. - Библиогр.: с. 438-470. - Список сокр. - ISBN 978-5-9551-0502-4 : 340-00.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63.223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14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Тайны древних письмен. Проблемы дешифровки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ст.: пер. с англ., нем. , фр., итал. яз. / И. М. Дьяконов [и др.] ; ред. И.М. Дьяконов. - М. : Прогресс, 1976. - 592 с. : ил., табл. ; 60х90/16. - От ред.; Список сокр. - 2-99. - 9300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14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Даймонд,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Ружья, микробы и сталь = Guns, germs, and steel : судьбы человеческих о-в / J. Diamond ; пер. с англ. М. Колопотина. - М. : АСТ : CORPUS, 2010. - 718, [1] с., [16] л. ил. : карт., портр. ил., табл. ; 60х90/16. - (Династия). - Библиогр.: с. 665-705. - От ред.; Предисл.; Послесл.; Предм.-темат. указ. - ISBN 978-5-17-061456-1 : 320-00.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63.3(0)6я72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89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Брухфельд, 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Передайте об этом детям вашим... : история Холокоста в Европе, 1933-1945: для дополн. чтения учащихся ст. кл. / С. Брухфельд, П. А. Левин ; послесл. А. Асмолова; пер. Д. Веденяпина; Правительство Швеции. - М. : Текст, 2001. - 104 с. : ил., фот. - Библиогр.: с. 102. - Предисл. - ISBN 5-7516-0284-6 : 100-00.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Архив новейшей истории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11 : Журналы заседаний, приказы и материалы Комитета членов Всероссийского Учредительного собрания (Июнь-октябрь 1918 г.) / М-во культуры Рос. Федерации; Гос. арх. Рос. Федерации; под общ. ред. В.А. Козлова, С.В. Мироненко; отв. ред. Б.Ф. Додонов; отв. сост. К.Г. Ляшенко. - М. : РОССПЭН, 2011. - 632 с. ; 70х100/16. - (Публикация. Т.11). - Предисл.; Прил.; Коммент.;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Имен. коммент.; Геогр. указ.; Имен. указ.; Список сокр.; Перечень опублик. док. - ISBN 978-5-8243-1591-2 : 320-00.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63.3(2)6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11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 вырос в свободной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эссе / сост. Ю.В. Свешникова. - М. : Фонд "Либеральная Миссия", 2012. - 100 с. - Предисл. - ISBN 978-5-903135-27-1 : 80-00.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63.3(2Рос)64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66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Тренин,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Post-imperium: евразийская история / Д. Тренин ; предисл. к рус. изд. Д. Тренин; Моск. центр. Карнеги. - М. : РОССПЭН, 2012. - 326 с. ; 60х90/16. - (Фонд Карнеги за международный мир). - Об авт.; Предисл.; От авт. - ISBN 978-5-8243-1633-9 :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9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63.3(2Рос.Даг)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15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Каймаразов, Г.Ш.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Очерки истории культуры народов Дагестана : от времен присоединения к России до наших дней / Г. Ш. Каймаразов ; отв. ред. А.А. Абилов; Ин-т истории, яз. и лит. им. Г. Цадасы Акад. наук СССР, Даг. филиал. - М. : Наука, 1971. - 375 с. ; 60х90/16. - Указ. имен. - 2-05.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4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63.3(2Рос.Чеч)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88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Туркаев, Х.В.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Жажда неутоленная / Х. В. Туркаев. - М. : Молодая гвардия, 2007. - 312, [8] c. : ил. ; 60х90/16. - Предисл. - ISBN 978-5-235-02997-2 : 50-00.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63.3(4)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33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Ле, Гофф 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Рождение Европы = L'europe est-elle ne`e au moyen age? / Le Goff Jacgues ; междунар. фонд гуманит. исслед. "Толерантность"; пер. с фр. А.И. Поповой; предисл. А.О. Чубарьяна. - СПб. : Alexandria, 2008. - 398 с. ; 84х108/32. - (Становление Европы). - Библиогр.: с. 325 -377. - Вступ. сл.; Хронология; Указ. имен; От авт. - ISBN 978-5-903445-04-2 : 290-00.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63.3(7Сое)6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75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Фолсом, 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Новый курс или кривая дорожка? = NEW DEAL or RAW DEAL? : как экон. политика Ф. Рузвельта продлила Великую депрессию / Б. Фолсом ; пер. с англ. А. Плисецкой; под науч. ред. А. Куряева; предисл. С. Мур. - М. : Мысль, 2012. - 352 с. ; 60х90/16. - Библиогр.: с. 318-337. - Указ. - ISBN 978-5-244-01161-6 : 260-00. - 1300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B0A71" w:rsidTr="008063E1">
        <w:trPr>
          <w:tblCellSpacing w:w="15" w:type="dxa"/>
        </w:trPr>
        <w:tc>
          <w:tcPr>
            <w:tcW w:w="132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63.529(4)-425 </w:t>
                  </w: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77 </w:t>
                  </w: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15"/>
              <w:gridCol w:w="81"/>
            </w:tblGrid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0A71" w:rsidRDefault="00AB0A7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Монтанари,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Голод и изобилие = La fame el' abbondanza : история питания в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Европе / M. Montanari ; пер. с итал. А. Миролюбовой. - СПб. : Alexandria, 2009. - 279 с. ; 84х108/32. - (Становление Европы). - Библиогр.: с. 211-231. - От сост.; Примеч.; Примеч. пер.; Указ. имен. - ISBN 978-5-903445-10-3 :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0A7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0A71" w:rsidRDefault="00AB0A7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0A71" w:rsidRDefault="00AB0A7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0A71" w:rsidRDefault="00AB0A7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31FE6" w:rsidTr="008063E1">
        <w:trPr>
          <w:tblCellSpacing w:w="15" w:type="dxa"/>
        </w:trPr>
        <w:tc>
          <w:tcPr>
            <w:tcW w:w="123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31F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1FE6" w:rsidRDefault="00431F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63.211 </w:t>
                  </w:r>
                </w:p>
              </w:tc>
            </w:tr>
            <w:tr w:rsidR="00431F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1FE6" w:rsidRDefault="00431F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35 </w:t>
                  </w:r>
                </w:p>
              </w:tc>
            </w:tr>
          </w:tbl>
          <w:p w:rsidR="00431FE6" w:rsidRDefault="00431F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1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9"/>
              <w:gridCol w:w="81"/>
            </w:tblGrid>
            <w:tr w:rsidR="00431F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1FE6" w:rsidRDefault="00431FE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"Письменные источники: маркеры памяти исторического прошлого народа", науч.-практ. семинар (2011; Майкоп)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материалы науч.-практ. семинара учителей истории Респ. Адыгея ( 25 марта 2011 г.) / Н. А. Почешхов [и др.] ; ред. Э.А. Шеуджен; отв. за вып. Н.А. Почешхов; Адыг. гос. ун-т, Ист. фак.; Адыг. респ. ин-т повышения квалификации учителей . - Майкоп : Изд-во АГУ, 2011. - 72 с. ; 60х84/16. - Библиогр.: с. 4. - б/ц.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1FE6" w:rsidRDefault="00431F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31FE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1FE6" w:rsidRDefault="00431FE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1FE6" w:rsidRDefault="00431FE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31FE6" w:rsidRDefault="00431FE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31806" w:rsidTr="008063E1">
        <w:trPr>
          <w:tblCellSpacing w:w="15" w:type="dxa"/>
        </w:trPr>
        <w:tc>
          <w:tcPr>
            <w:tcW w:w="120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0318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1806" w:rsidRDefault="000318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 </w:t>
                  </w:r>
                </w:p>
              </w:tc>
            </w:tr>
            <w:tr w:rsidR="000318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1806" w:rsidRDefault="000318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50 </w:t>
                  </w:r>
                </w:p>
              </w:tc>
            </w:tr>
          </w:tbl>
          <w:p w:rsidR="00031806" w:rsidRDefault="000318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14"/>
              <w:gridCol w:w="81"/>
            </w:tblGrid>
            <w:tr w:rsidR="000318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31806" w:rsidRDefault="000318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Клочков, Д.А.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"Отличные храбростью..." : собств. его император. величества конвой. 1829-1917: история, обмундирование, вооружение, регалии / Д. А. Клочков. - СПб. : АО "Славия", 2007. - 348 с. - Библиогр.: с. 343-346. - От авт.; Слов. терминов. - ISBN 978-5-9501-0101-4 : 3000-00.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1806" w:rsidRDefault="000318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318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31806" w:rsidRDefault="0003180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31806" w:rsidRDefault="000318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31806" w:rsidRDefault="000318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63E1" w:rsidTr="008063E1">
        <w:trPr>
          <w:tblCellSpacing w:w="15" w:type="dxa"/>
        </w:trPr>
        <w:tc>
          <w:tcPr>
            <w:tcW w:w="1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63.3(235.7)5 </w:t>
                  </w: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28 </w:t>
                  </w: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4"/>
              <w:gridCol w:w="81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Северный Кавказ: российская политика и практика христианизации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Northern Сaucasus: the russian policy and practice of christianization : извлеч. из "Ставроп. (Кавк.) епарх. ведомостей" (1873-1917гг.) / Адыг. гос. ун-т; ред. Н.А. Почешхов; предисл. Э.А. Шеуджен. - Майкоп : Изд-во АГУ, 2009. - 460 с. ; 60х84/16. - Предисл.; Коммент. - ISBN 978-5-85108-219-1 : 150-00.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63E1" w:rsidRDefault="008063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63E1" w:rsidTr="008063E1">
        <w:trPr>
          <w:tblCellSpacing w:w="15" w:type="dxa"/>
        </w:trPr>
        <w:tc>
          <w:tcPr>
            <w:tcW w:w="1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63.3(24) </w:t>
                  </w: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40 </w:t>
                  </w: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4"/>
              <w:gridCol w:w="81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Джевдет, Паша.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Крыма и Кавказа = Крымрэ Кавказрэ я историе : на тур. яз.: ксерокоп. с рукописи / Джевдет Паша. - [б. м.] : [б. и.], 1891. - [25] с. - 150-00.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63E1" w:rsidRDefault="008063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63E1" w:rsidTr="008063E1">
        <w:trPr>
          <w:tblCellSpacing w:w="15" w:type="dxa"/>
        </w:trPr>
        <w:tc>
          <w:tcPr>
            <w:tcW w:w="1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63.3(24) </w:t>
                  </w: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12 </w:t>
                  </w: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4"/>
              <w:gridCol w:w="81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Кавказ и Туркестан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= Кавказымрэ Туркистанрэ : история, география, политика: ксерокоп. с рукописи: на тур. яз. / отв. сост. Челик М. - Стамбул : [б.и.], 1918. - [68] с. - 150-00.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63E1" w:rsidRDefault="008063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063E1" w:rsidTr="008063E1">
        <w:trPr>
          <w:tblCellSpacing w:w="15" w:type="dxa"/>
        </w:trPr>
        <w:tc>
          <w:tcPr>
            <w:tcW w:w="118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63.3(4Фра) </w:t>
                  </w: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18 </w:t>
                  </w: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74"/>
              <w:gridCol w:w="81"/>
            </w:tblGrid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063E1" w:rsidRDefault="008063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Уваров, П.Ю.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Франция 16 века = La France du 16 e si'ecle: еssais de reconstitution d'apr`es les actes notarie`s : опыт реконструкции по нотар. актам / Ouvarov Pavel ; Рос. акад. наук, Ин-т всеобщ. истории. - М. : Наука, 2004. - 511 с. ; 60х90/16. - Библиогр.: с. 477-497. - Указ. имен. - ISBN 5-02-009829-9 : 150-00. - 750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063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063E1" w:rsidRDefault="008063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063E1" w:rsidRDefault="008063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063E1" w:rsidRDefault="008063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C5CCC" w:rsidRDefault="00EC5CCC" w:rsidP="00EC5CC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07"/>
        <w:gridCol w:w="79"/>
        <w:gridCol w:w="99"/>
        <w:gridCol w:w="242"/>
        <w:gridCol w:w="7048"/>
      </w:tblGrid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99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63.3(5Иор=602)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20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Саригам, Дж.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Черкесы в Иордании = Urdun cerkesleri / Celal Saricam. - Стамбул : Изд-во "Уфук", 1998. - 112 с. : ил. - Библиогр.: с. 99-104. - 60-00.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63.3(5Туц=602)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25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Хатам, 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Железный обруч адыгов, живущих в Турции / Недждет Хатам. - Анкара : [б.и.], 2011. - XIX, 316 с. - ISBN 978-605-5828-37-0 :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63.3(5Туц=602)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63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Документы кавказской диаспоры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 тур. яз. / сост. Сефер Е. Берзег. - Анкара : [б.и.], 1985. - 44 с. : ил. - Библиогр.: с. 8-9. - 50-00.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6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63.3(5Туц=602.2)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Черкесы на турецкой военной службе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 тур. яз. Ч. 2 / сост. С.Е. Берзег. - Стамбул : [б.и.], 1990. - 110 с. : фото. - Библиогр.: с. 93-99. - 70-00.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63.4(2Рос.Каб)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Археологические исследования на новостройках Кабардино-Балкарии в 1972-1979 гг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: Памятники эпохи бронзы (III-II тыс. до н.э. ) / Р. Ж. Бетрозов [и др.] ; под ред. В.И. Марковина; Кабардино-Балкар. ин-т истории, филологии и экономики. - Нальчик : Изд-во "Эльбрус", 1984. - 304 с. : рис., табл. ; 70х108/16. - Предисл.; Сокр. - 60-00.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63.4(2Рос.Каб)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28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Батчаев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Археологические исследования на новостройках Кабардино-Балкарии в 1972-1979 гг. Т. 2 : Памятники эпохи поздней бронзы и раннего железа (IX-VII вв. до н. э. - II в. н. э.) / В. М. Батчаев, Т. Б. Барцева, Б. М. Керефов ; ред. и предисл. М.П. Абрамовой, В.И. Козенковой; Кабардино-Балкар. НИИ истории, филологии и экономики. - Нальчик : Изд-во "Эльбрус", 1985. - 280 с. : ил., табл., рис. ; 70х108/16. - Список сокр. - 60-00.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10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63.5(235.7)-7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87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"Вторичные формы традиционной народной культуры", науч.-практ. конф. (2010; Краснодар)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науч.-практ. конф. (26-27 нояб. 2010 г.) / В. В. Метальникова [и др.] ; науч. ред., сост.: Н.И. Бондарь, В.В. Воронин; Департамент культуры Краснодар. края; Гос. науч.-творч. учреждение "Кубан. казачий хор"; Науч.-исслед. центр традиц. культуры. - Краснодар : Традиция, 2010. - 188 с. ; 60х84/8. - Примеч.; Сведения об авт. - ISBN 978-5-91883-016-1 : 70-00.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63.529(235.7)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65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"Традиционная культура народов Краснодарского края и Северного Кавказа", межрегион. науч.- практ. конф. (2009; Краснодар)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межрегион. науч.-практ. конф.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"Традиционная культура народов Краснодарского края и Северного Кавказа" (21 нояб. 2009 г.) / Л. И. Лавров [и др.] ; науч. ред. и сост.: Н.И. Бондарь, О.В. Матвеев. - Краснодар : Традиция, 2009. - 300 с. ; 60х84/16. - Предисл.; Сведения об авт. - ISBN 978-5-903578-80-1 : 90-00.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215A" w:rsidTr="007E4EA3">
        <w:trPr>
          <w:tblCellSpacing w:w="15" w:type="dxa"/>
        </w:trPr>
        <w:tc>
          <w:tcPr>
            <w:tcW w:w="1221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90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63.529(235.7)-283.31 </w:t>
                  </w: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65 </w:t>
                  </w: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62"/>
              <w:gridCol w:w="81"/>
            </w:tblGrid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215A" w:rsidRDefault="004E215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"Традиционная народная культура и современность: проблемы сохранения и возвращения в жизнь", науч.-практ. конф. (2011; Краснодар)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науч.-практ. конф. "Традиционная народная культура и современность: проблемы сохранения и возвращения в жизнь" (29-30 нояб. 2011 г.): к 200- летию Кубан. казачьего хора / Е. Э. Гавриляченко [и др.] ; Департамент культуты Краснодар. края; Науч.-исслед. центр традиционной культуры; науч. ред. Н.И. Бондарь . - Краснодар : Традиция, 2011. - 304 с. ; 60х84/16. - Прил.; Сведения об авт. - ISBN 978-5-903578-75-2 : 90-00.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215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215A" w:rsidRDefault="004E215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215A" w:rsidRDefault="004E215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215A" w:rsidRDefault="004E215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52F1" w:rsidTr="007E4EA3">
        <w:trPr>
          <w:tblCellSpacing w:w="15" w:type="dxa"/>
        </w:trPr>
        <w:tc>
          <w:tcPr>
            <w:tcW w:w="10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63.0 </w:t>
                  </w: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42 </w:t>
                  </w: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3"/>
              <w:gridCol w:w="81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Видаль-Наке, 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Атлантида: краткая история платоновского мифа = L'atlantide: Petite histoire d'un mythe platonicien / П. Видаль-Наке ; пер. с фр. А. Лазарева; ст. Ю. Литвиненко; послесл. М. Маяцкого. - М. : Изд. дом Высш. шк. экономики, 2012. - 208 с. : ил. ; 84х108/32. - (Исследования культуры). - Предисл.; Послесл.; Прил. - ISBN 978-5-7598-0840-4 : 160-00.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52F1" w:rsidRDefault="005252F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52F1" w:rsidTr="007E4EA3">
        <w:trPr>
          <w:tblCellSpacing w:w="15" w:type="dxa"/>
        </w:trPr>
        <w:tc>
          <w:tcPr>
            <w:tcW w:w="10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63.3(2)622 </w:t>
                  </w: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20 </w:t>
                  </w: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3"/>
              <w:gridCol w:w="81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Малышева, Е.М.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Во имя отечества. Патриотизм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народа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1941-1945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гг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= For the sake motherland. Patriotism of the people in 1941-1945 /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Малышева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 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вступ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</w:t>
                  </w:r>
                  <w:r>
                    <w:rPr>
                      <w:rFonts w:eastAsia="Times New Roman"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В.А. Золотарева; Рос. акад. наук; Акад. военно-истор. наук; Адыг. гос. ун-т. - М. : Вече, 2011. - 492 с. ; 60х84/16. - ISBN 978-5-9533-6360-0 : 220-00.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52F1" w:rsidRDefault="005252F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52F1" w:rsidTr="007E4EA3">
        <w:trPr>
          <w:tblCellSpacing w:w="15" w:type="dxa"/>
        </w:trPr>
        <w:tc>
          <w:tcPr>
            <w:tcW w:w="10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50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63.3(235.7)-283.31 </w:t>
                  </w: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44 </w:t>
                  </w: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3"/>
              <w:gridCol w:w="81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Скорик,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1-й Донской округ: опыт исторической реконструкции / А. П. Скорик ; отв.ред. В.А. Бондарев; М-во образования и науки Рос. Федерации; Федер. гос. бюдж. образоват. учреждение высш. проф. образования; Юж.-Рос. гос. техн. ун-т; (Новочеркас. политехн. ин-т); НИИ истории казачества и развития казачьих регионов. - Новочеркасск : Лик, 2012. - 520 с. : ил. ; 60х84/16. - Послесл.; Прил. - ISBN 978-5-9947-0309-0 : 210-00.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52F1" w:rsidRDefault="005252F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52F1" w:rsidTr="007E4EA3">
        <w:trPr>
          <w:tblCellSpacing w:w="15" w:type="dxa"/>
        </w:trPr>
        <w:tc>
          <w:tcPr>
            <w:tcW w:w="10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63.3(235.7)613 </w:t>
                  </w: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14 </w:t>
                  </w: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3"/>
              <w:gridCol w:w="81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Багдасарян, С.Д.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Крестьяская повседневность эпохи нэпа: досуг и праздник в южно-российской деревне в 1920-е годы / С. Д. Багдасарян, А. П. Скорик ; отв. ред. В.А. Бондарев; М-во образования и науки Рос. Федерации; Юж.- Рос. гос. техн. ун-т(Новочеркас. политехн. ин-т). - Новочеркасск : Лик, 2012. - 239 с. ; 60х84/16. - ISBN 978-5-9947-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0297-0 : 180-00.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52F1" w:rsidRDefault="005252F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252F1" w:rsidTr="007E4EA3">
        <w:trPr>
          <w:tblCellSpacing w:w="15" w:type="dxa"/>
        </w:trPr>
        <w:tc>
          <w:tcPr>
            <w:tcW w:w="10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63.521(=60) </w:t>
                  </w: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49 </w:t>
                  </w: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8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3"/>
              <w:gridCol w:w="81"/>
            </w:tblGrid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252F1" w:rsidRDefault="005252F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Тляп,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Повести о кавказских племенах = Kafkasya kabilelerinin alamat ve umaranin bazi hikayat ve vakialari / Tl'ap' Mustafa. - Эдинген : [б.и.], 2004. - 68 с. - 30-00.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252F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252F1" w:rsidRDefault="005252F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252F1" w:rsidRDefault="005252F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252F1" w:rsidRDefault="005252F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96FFF" w:rsidTr="007E4EA3">
        <w:trPr>
          <w:tblCellSpacing w:w="15" w:type="dxa"/>
        </w:trPr>
        <w:tc>
          <w:tcPr>
            <w:tcW w:w="11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63.215(235.7)-3 </w:t>
                  </w:r>
                </w:p>
              </w:tc>
            </w:tr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49 </w:t>
                  </w:r>
                </w:p>
              </w:tc>
            </w:tr>
          </w:tbl>
          <w:p w:rsidR="00E96FFF" w:rsidRDefault="00E96F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4"/>
              <w:gridCol w:w="81"/>
            </w:tblGrid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Л1ы1эп1э, Махьир.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Кавказ лIэкъо тамыгъэхэр ыкIи ахэр зыемэ яхьылIэгъэ хъишъэхэр = Кавказские родовые знаки (тамги) и их истории : на адыг. яз. / М. Тлиап ; Адыгэ къэрал. ун-т; Адыгэ лъэпкъш1эныгъэм игупч; Осмэныбзэр зэзыдзэк1. ык1и тхылъыр тедз. фэзгъэхьаз. Едидж (Озбек) Батырай; ред. Унэрэкъо Р. - Мыекъуапэ : Изд. "Адыги. RU", 2008. - 43 с. : ил. - Гущы1ап; К1эух гущы1. - 30-00.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6FFF" w:rsidRDefault="00E96F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6FFF" w:rsidRDefault="00E96FF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6FFF" w:rsidRDefault="00E96F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96FFF" w:rsidRDefault="00E96F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96FFF" w:rsidTr="007E4EA3">
        <w:trPr>
          <w:tblCellSpacing w:w="15" w:type="dxa"/>
        </w:trPr>
        <w:tc>
          <w:tcPr>
            <w:tcW w:w="11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63.3(2)я73 </w:t>
                  </w:r>
                </w:p>
              </w:tc>
            </w:tr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80 </w:t>
                  </w:r>
                </w:p>
              </w:tc>
            </w:tr>
          </w:tbl>
          <w:p w:rsidR="00E96FFF" w:rsidRDefault="00E96F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4"/>
              <w:gridCol w:w="81"/>
            </w:tblGrid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Фортунатов,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Отечественная история : учеб. пособие для студентов гуманит. вузов: изд. прогр. 300 лучших учеб. для высш. шк. / В. В. Фортунатов. - СПб. ; М. : Питер, 2008. - 352 с. : ил. ; 70х100/16. - (Учебное пособие). - Имен. указ. - ISBN 978-5-469-00076-1 : 290-00.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6FFF" w:rsidRDefault="00E96F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6FFF" w:rsidRDefault="00E96FF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6FFF" w:rsidRDefault="00E96F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96FFF" w:rsidRDefault="00E96F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96FFF" w:rsidTr="007E4EA3">
        <w:trPr>
          <w:tblCellSpacing w:w="15" w:type="dxa"/>
        </w:trPr>
        <w:tc>
          <w:tcPr>
            <w:tcW w:w="110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63.3(235.7) </w:t>
                  </w:r>
                </w:p>
              </w:tc>
            </w:tr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E96FFF" w:rsidRDefault="00E96F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4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04"/>
              <w:gridCol w:w="81"/>
            </w:tblGrid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96FFF" w:rsidRDefault="00E96F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Сергеев,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Многопартийность и государственная власть на юге России в 1905-1920 гг. / В. Н. Сергеев ; Рос. акад. нар. хоз-ва и гос. службы при Президенте Рос. Федерации, Южно-Рос. ин-т - фил. - М. : Вуз. кн., 2012. - 416 с. : ил. ; 60х84/8. - Список сокр.; Прил. - ISBN 978-5-9502-0689-4 : 350-00.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6FFF" w:rsidRDefault="00E96F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96F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96FFF" w:rsidRDefault="00E96FF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96FFF" w:rsidRDefault="00E96F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96FFF" w:rsidRDefault="00E96F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E4EA3" w:rsidTr="007E4EA3">
        <w:trPr>
          <w:tblCellSpacing w:w="15" w:type="dxa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7E4E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E4EA3" w:rsidRDefault="007E4E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63.5(235.7) </w:t>
                  </w:r>
                </w:p>
              </w:tc>
            </w:tr>
            <w:tr w:rsidR="007E4E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E4EA3" w:rsidRDefault="007E4E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72 </w:t>
                  </w:r>
                </w:p>
              </w:tc>
            </w:tr>
          </w:tbl>
          <w:p w:rsidR="007E4EA3" w:rsidRDefault="007E4E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82"/>
              <w:gridCol w:w="81"/>
            </w:tblGrid>
            <w:tr w:rsidR="007E4E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E4EA3" w:rsidRDefault="007E4E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"Антропология конфликта и мира в культуре народов Кавказа (юга России)" Всерос. науч.-практ. конференция (2012; Анапа)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Всерос. науч.-практ. конф. (7 сент. 2012 г.) / Н. Г. Пугачева [и др.] ; науч. ред. и сост. Н.И. Бондарь; М-во культуры Рос. Федерации, Науч.-исслед. центр традиц. культуры. - Краснодар : Традиция, 2012. - 288 с. ; 60х84/16. - Сведения об авт. - ISBN 978-5-91883-063-5 : 140-00.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E4EA3" w:rsidRDefault="007E4E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E4E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E4EA3" w:rsidRDefault="007E4E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E4EA3" w:rsidRDefault="007E4E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E4EA3" w:rsidRDefault="007E4E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4E215A" w:rsidRPr="00EC5CCC" w:rsidRDefault="004E215A" w:rsidP="00EC5CCC">
      <w:pPr>
        <w:jc w:val="center"/>
        <w:rPr>
          <w:sz w:val="28"/>
          <w:szCs w:val="28"/>
        </w:rPr>
      </w:pPr>
    </w:p>
    <w:sectPr w:rsidR="004E215A" w:rsidRPr="00EC5CC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C5CCC"/>
    <w:rsid w:val="00031806"/>
    <w:rsid w:val="00144196"/>
    <w:rsid w:val="00431FE6"/>
    <w:rsid w:val="00471CA4"/>
    <w:rsid w:val="004B099D"/>
    <w:rsid w:val="004E215A"/>
    <w:rsid w:val="005252F1"/>
    <w:rsid w:val="005D7984"/>
    <w:rsid w:val="006C5C03"/>
    <w:rsid w:val="00796B2E"/>
    <w:rsid w:val="007E4EA3"/>
    <w:rsid w:val="008063E1"/>
    <w:rsid w:val="008869B4"/>
    <w:rsid w:val="00946F89"/>
    <w:rsid w:val="009E7D1F"/>
    <w:rsid w:val="00AB0A71"/>
    <w:rsid w:val="00BD426E"/>
    <w:rsid w:val="00D011FC"/>
    <w:rsid w:val="00DA3CC1"/>
    <w:rsid w:val="00E048A1"/>
    <w:rsid w:val="00E77288"/>
    <w:rsid w:val="00E96FFF"/>
    <w:rsid w:val="00EC5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2346</Words>
  <Characters>13377</Characters>
  <Application>Microsoft Office Word</Application>
  <DocSecurity>0</DocSecurity>
  <Lines>111</Lines>
  <Paragraphs>31</Paragraphs>
  <ScaleCrop>false</ScaleCrop>
  <Company/>
  <LinksUpToDate>false</LinksUpToDate>
  <CharactersWithSpaces>15692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20</cp:revision>
  <dcterms:created xsi:type="dcterms:W3CDTF">2012-11-29T09:39:00Z</dcterms:created>
  <dcterms:modified xsi:type="dcterms:W3CDTF">2013-02-26T07:11:00Z</dcterms:modified>
</cp:coreProperties>
</file>